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5B0" w:rsidRPr="00ED5BB8" w:rsidRDefault="00ED5BB8" w:rsidP="00BC55B0">
      <w:pPr>
        <w:jc w:val="center"/>
        <w:outlineLvl w:val="2"/>
        <w:rPr>
          <w:rFonts w:eastAsia="Times New Roman" w:cs="Times New Roman"/>
          <w:b/>
          <w:bCs/>
          <w:sz w:val="40"/>
          <w:szCs w:val="27"/>
          <w:lang w:eastAsia="lt-LT"/>
        </w:rPr>
      </w:pPr>
      <w:bookmarkStart w:id="0" w:name="_GoBack"/>
      <w:bookmarkEnd w:id="0"/>
      <w:r w:rsidRPr="00ED5BB8">
        <w:rPr>
          <w:b/>
          <w:noProof/>
          <w:sz w:val="22"/>
        </w:rPr>
        <w:pict>
          <v:shapetype id="_x0000_t160" coordsize="21600,21600" o:spt="160" adj="2945" path="m0@0c7200@2,14400@2,21600@0m0@3c7200@4,14400@4,21600@3e">
            <v:formulas>
              <v:f eqn="val #0"/>
              <v:f eqn="prod #0 1 3"/>
              <v:f eqn="sum 0 0 @1"/>
              <v:f eqn="sum 21600 0 #0"/>
              <v:f eqn="sum 21600 0 @2"/>
              <v:f eqn="prod #0 2 3"/>
              <v:f eqn="sum 21600 0 @5"/>
            </v:formulas>
            <v:path textpathok="t" o:connecttype="rect"/>
            <v:textpath on="t" fitshape="t" xscale="t"/>
            <v:handles>
              <v:h position="topLeft,#0" yrange="0,4629"/>
            </v:handles>
            <o:lock v:ext="edit" text="t" shapetype="t"/>
          </v:shapetype>
          <v:shape id="_x0000_s1026" type="#_x0000_t160" style="position:absolute;left:0;text-align:left;margin-left:266.9pt;margin-top:14.55pt;width:182.75pt;height:45.2pt;z-index:-251658240" wrapcoords="6905 0 2744 360 -177 2880 -177 8280 177 11520 -2036 14760 -2125 16560 -1151 17280 -1151 20160 3098 21960 9030 21960 9826 21960 18767 19800 19033 19080 17351 17280 20007 17280 21777 15120 21777 9000 21423 6480 21069 5400 7348 0 6905 0" adj=",10800" fillcolor="#4e6128 [1606]" strokecolor="yellow" strokeweight="1pt">
            <v:fill color2="blue"/>
            <v:shadow on="t" type="perspective" color="silver" opacity="52429f" origin="-.5,.5" matrix=",46340f,,.5,,-4768371582e-16"/>
            <v:textpath style="font-family:&quot;Arial Black&quot;;v-text-kern:t" trim="t" fitpath="t" xscale="f" string="1,2% parama"/>
            <w10:wrap type="tight"/>
          </v:shape>
        </w:pict>
      </w:r>
      <w:r w:rsidR="00D87DA6" w:rsidRPr="00ED5BB8">
        <w:rPr>
          <w:rFonts w:eastAsia="Times New Roman" w:cs="Times New Roman"/>
          <w:b/>
          <w:bCs/>
          <w:sz w:val="40"/>
          <w:szCs w:val="27"/>
          <w:lang w:eastAsia="lt-LT"/>
        </w:rPr>
        <w:t>Gerbiami mok</w:t>
      </w:r>
      <w:r w:rsidR="00275DD2" w:rsidRPr="00ED5BB8">
        <w:rPr>
          <w:rFonts w:eastAsia="Times New Roman" w:cs="Times New Roman"/>
          <w:b/>
          <w:bCs/>
          <w:sz w:val="40"/>
          <w:szCs w:val="27"/>
          <w:lang w:eastAsia="lt-LT"/>
        </w:rPr>
        <w:t>ytojai</w:t>
      </w:r>
      <w:r w:rsidR="00D87DA6" w:rsidRPr="00ED5BB8">
        <w:rPr>
          <w:rFonts w:eastAsia="Times New Roman" w:cs="Times New Roman"/>
          <w:b/>
          <w:bCs/>
          <w:sz w:val="40"/>
          <w:szCs w:val="27"/>
          <w:lang w:eastAsia="lt-LT"/>
        </w:rPr>
        <w:t>,</w:t>
      </w:r>
      <w:r w:rsidR="00275DD2" w:rsidRPr="00ED5BB8">
        <w:rPr>
          <w:rFonts w:eastAsia="Times New Roman" w:cs="Times New Roman"/>
          <w:b/>
          <w:bCs/>
          <w:sz w:val="40"/>
          <w:szCs w:val="27"/>
          <w:lang w:eastAsia="lt-LT"/>
        </w:rPr>
        <w:t xml:space="preserve"> tėveliai</w:t>
      </w:r>
      <w:r w:rsidR="00BC55B0" w:rsidRPr="00ED5BB8">
        <w:rPr>
          <w:rFonts w:eastAsia="Times New Roman" w:cs="Times New Roman"/>
          <w:b/>
          <w:bCs/>
          <w:sz w:val="40"/>
          <w:szCs w:val="27"/>
          <w:lang w:eastAsia="lt-LT"/>
        </w:rPr>
        <w:t>,</w:t>
      </w:r>
      <w:r w:rsidR="001E0271" w:rsidRPr="00ED5BB8">
        <w:rPr>
          <w:rFonts w:eastAsia="Times New Roman" w:cs="Times New Roman"/>
          <w:b/>
          <w:bCs/>
          <w:sz w:val="40"/>
          <w:szCs w:val="27"/>
          <w:lang w:eastAsia="lt-LT"/>
        </w:rPr>
        <w:t xml:space="preserve"> darbuotojai</w:t>
      </w:r>
      <w:r w:rsidR="00AE236F" w:rsidRPr="00ED5BB8">
        <w:rPr>
          <w:rFonts w:eastAsia="Times New Roman" w:cs="Times New Roman"/>
          <w:b/>
          <w:bCs/>
          <w:sz w:val="40"/>
          <w:szCs w:val="27"/>
          <w:lang w:eastAsia="lt-LT"/>
        </w:rPr>
        <w:t>,</w:t>
      </w:r>
      <w:r w:rsidR="00BC55B0" w:rsidRPr="00ED5BB8">
        <w:rPr>
          <w:rFonts w:eastAsia="Times New Roman" w:cs="Times New Roman"/>
          <w:b/>
          <w:bCs/>
          <w:sz w:val="40"/>
          <w:szCs w:val="27"/>
          <w:lang w:eastAsia="lt-LT"/>
        </w:rPr>
        <w:t xml:space="preserve"> </w:t>
      </w:r>
    </w:p>
    <w:p w:rsidR="00D87DA6" w:rsidRPr="00ED5BB8" w:rsidRDefault="00BC55B0" w:rsidP="00BC55B0">
      <w:pPr>
        <w:jc w:val="center"/>
        <w:outlineLvl w:val="2"/>
        <w:rPr>
          <w:rFonts w:eastAsia="Times New Roman" w:cs="Times New Roman"/>
          <w:b/>
          <w:bCs/>
          <w:sz w:val="40"/>
          <w:szCs w:val="27"/>
          <w:lang w:eastAsia="lt-LT"/>
        </w:rPr>
      </w:pPr>
      <w:r w:rsidRPr="00ED5BB8">
        <w:rPr>
          <w:rFonts w:eastAsia="Times New Roman" w:cs="Times New Roman"/>
          <w:b/>
          <w:bCs/>
          <w:sz w:val="40"/>
          <w:szCs w:val="27"/>
          <w:lang w:eastAsia="lt-LT"/>
        </w:rPr>
        <w:t xml:space="preserve">kiti gimnazijos rėmėjai, </w:t>
      </w:r>
    </w:p>
    <w:p w:rsidR="006578D4" w:rsidRDefault="006578D4" w:rsidP="00275DD2">
      <w:pPr>
        <w:ind w:firstLine="720"/>
        <w:jc w:val="both"/>
      </w:pPr>
    </w:p>
    <w:p w:rsidR="00574966" w:rsidRPr="009B409B" w:rsidRDefault="00574966" w:rsidP="009B409B">
      <w:pPr>
        <w:spacing w:line="276" w:lineRule="auto"/>
        <w:ind w:firstLine="720"/>
        <w:jc w:val="both"/>
        <w:rPr>
          <w:rFonts w:eastAsia="Times New Roman" w:cs="Times New Roman"/>
          <w:sz w:val="36"/>
          <w:szCs w:val="24"/>
          <w:lang w:eastAsia="lt-LT"/>
        </w:rPr>
      </w:pPr>
      <w:r w:rsidRPr="009B409B">
        <w:rPr>
          <w:sz w:val="28"/>
        </w:rPr>
        <w:t xml:space="preserve">Nuoširdžiai dėkojame visiems, </w:t>
      </w:r>
      <w:r w:rsidR="006578D4" w:rsidRPr="009B409B">
        <w:rPr>
          <w:sz w:val="28"/>
        </w:rPr>
        <w:t>praėjusiais metais mūsų gimnazijai</w:t>
      </w:r>
      <w:r w:rsidRPr="009B409B">
        <w:rPr>
          <w:sz w:val="28"/>
        </w:rPr>
        <w:t xml:space="preserve"> skyrusiems </w:t>
      </w:r>
      <w:r w:rsidR="00AE236F">
        <w:rPr>
          <w:sz w:val="28"/>
        </w:rPr>
        <w:t>1,</w:t>
      </w:r>
      <w:r w:rsidRPr="009B409B">
        <w:rPr>
          <w:sz w:val="28"/>
        </w:rPr>
        <w:t xml:space="preserve">2 procentus gautų pajamų mokesčio. </w:t>
      </w:r>
      <w:r w:rsidR="00BC55B0" w:rsidRPr="009B409B">
        <w:rPr>
          <w:sz w:val="28"/>
        </w:rPr>
        <w:t>K</w:t>
      </w:r>
      <w:r w:rsidR="00D87DA6" w:rsidRPr="009B409B">
        <w:rPr>
          <w:rFonts w:eastAsia="Times New Roman" w:cs="Times New Roman"/>
          <w:sz w:val="28"/>
          <w:szCs w:val="24"/>
          <w:lang w:eastAsia="lt-LT"/>
        </w:rPr>
        <w:t xml:space="preserve">iekvienas Lietuvos gyventojas gali dalį savo sumokėto pajamų mokesčio skirstyti savo nuožiūra. </w:t>
      </w:r>
      <w:r w:rsidRPr="009B409B">
        <w:rPr>
          <w:sz w:val="28"/>
          <w:szCs w:val="24"/>
        </w:rPr>
        <w:t>Jūsų paramos tikimės ir šiais metais. Ši parama mokesčių mokėtojui nieko nekainuoja.</w:t>
      </w:r>
      <w:r w:rsidRPr="009B409B">
        <w:rPr>
          <w:rFonts w:eastAsia="Times New Roman" w:cs="Times New Roman"/>
          <w:sz w:val="36"/>
          <w:szCs w:val="24"/>
          <w:lang w:eastAsia="lt-LT"/>
        </w:rPr>
        <w:t xml:space="preserve"> </w:t>
      </w:r>
      <w:r w:rsidRPr="009B409B">
        <w:rPr>
          <w:sz w:val="28"/>
        </w:rPr>
        <w:t>Nepasinaudojus šia teise pinigai bus panaudojami valstybės nuožiūra.</w:t>
      </w:r>
      <w:r w:rsidR="006578D4" w:rsidRPr="009B409B">
        <w:rPr>
          <w:sz w:val="28"/>
        </w:rPr>
        <w:t xml:space="preserve"> Jūsų paramą planuojame panaudoti ugdymo priemonių įsigijimui, ugdymo aplinkos gerinimui. Paramos lėšų panaudojimas aptariamas gimnazijos taryboje ir tik jai pritarus organizuojami reikalingų daiktų, priemonių pirkimai.</w:t>
      </w:r>
    </w:p>
    <w:p w:rsidR="006578D4" w:rsidRPr="00AE236F" w:rsidRDefault="00AE236F" w:rsidP="00CD1823">
      <w:pPr>
        <w:pStyle w:val="prastasistinklapis"/>
        <w:spacing w:before="0" w:beforeAutospacing="0" w:after="0" w:afterAutospacing="0"/>
        <w:ind w:firstLine="709"/>
        <w:jc w:val="both"/>
        <w:rPr>
          <w:rFonts w:eastAsiaTheme="minorHAnsi" w:cstheme="minorBidi"/>
          <w:b/>
          <w:bCs/>
          <w:sz w:val="28"/>
          <w:szCs w:val="22"/>
          <w:lang w:eastAsia="en-US"/>
        </w:rPr>
      </w:pPr>
      <w:r w:rsidRPr="00AE236F">
        <w:rPr>
          <w:rFonts w:eastAsiaTheme="minorHAnsi" w:cstheme="minorBidi"/>
          <w:sz w:val="28"/>
          <w:szCs w:val="22"/>
          <w:lang w:eastAsia="en-US"/>
        </w:rPr>
        <w:t>Prašymai pervesti pajamų mokesčio dalį teikiami </w:t>
      </w:r>
      <w:r>
        <w:rPr>
          <w:rFonts w:eastAsiaTheme="minorHAnsi" w:cstheme="minorBidi"/>
          <w:sz w:val="28"/>
          <w:szCs w:val="22"/>
          <w:lang w:eastAsia="en-US"/>
        </w:rPr>
        <w:t xml:space="preserve">iki š.m. gegužės 1 d. </w:t>
      </w:r>
      <w:r w:rsidRPr="00AE236F">
        <w:rPr>
          <w:rFonts w:eastAsiaTheme="minorHAnsi" w:cstheme="minorBidi"/>
          <w:sz w:val="28"/>
          <w:szCs w:val="22"/>
          <w:lang w:eastAsia="en-US"/>
        </w:rPr>
        <w:t xml:space="preserve">tik </w:t>
      </w:r>
      <w:r w:rsidRPr="00AE236F">
        <w:rPr>
          <w:rFonts w:eastAsiaTheme="minorHAnsi" w:cstheme="minorBidi"/>
          <w:b/>
          <w:sz w:val="28"/>
          <w:szCs w:val="22"/>
          <w:lang w:eastAsia="en-US"/>
        </w:rPr>
        <w:t>e. būdu per Elektroninio deklaravimo sistemą (EDS)</w:t>
      </w:r>
      <w:r w:rsidRPr="00AE236F">
        <w:rPr>
          <w:rFonts w:eastAsiaTheme="minorHAnsi" w:cstheme="minorBidi"/>
          <w:sz w:val="28"/>
          <w:szCs w:val="22"/>
          <w:lang w:eastAsia="en-US"/>
        </w:rPr>
        <w:t>.</w:t>
      </w:r>
    </w:p>
    <w:p w:rsidR="00AE236F" w:rsidRDefault="00AE236F" w:rsidP="00275DD2">
      <w:pPr>
        <w:pStyle w:val="prastasistinklapis"/>
        <w:spacing w:before="0" w:beforeAutospacing="0" w:after="0" w:afterAutospacing="0"/>
        <w:ind w:left="720"/>
        <w:rPr>
          <w:b/>
          <w:sz w:val="28"/>
        </w:rPr>
      </w:pPr>
    </w:p>
    <w:p w:rsidR="00AE236F" w:rsidRDefault="00AE236F" w:rsidP="00AE236F">
      <w:pPr>
        <w:rPr>
          <w:rFonts w:eastAsia="Times New Roman" w:cs="Times New Roman"/>
          <w:b/>
          <w:bCs/>
          <w:szCs w:val="24"/>
          <w:lang w:eastAsia="lt-LT"/>
        </w:rPr>
      </w:pPr>
      <w:r w:rsidRPr="00D72BFD">
        <w:rPr>
          <w:rFonts w:eastAsia="Times New Roman" w:cs="Times New Roman"/>
          <w:b/>
          <w:bCs/>
          <w:szCs w:val="24"/>
          <w:lang w:eastAsia="lt-LT"/>
        </w:rPr>
        <w:t>Kaip skirti 1,2</w:t>
      </w:r>
      <w:r>
        <w:rPr>
          <w:rFonts w:eastAsia="Times New Roman" w:cs="Times New Roman"/>
          <w:b/>
          <w:bCs/>
          <w:szCs w:val="24"/>
          <w:lang w:eastAsia="lt-LT"/>
        </w:rPr>
        <w:t xml:space="preserve"> </w:t>
      </w:r>
      <w:r w:rsidRPr="00D72BFD">
        <w:rPr>
          <w:rFonts w:eastAsia="Times New Roman" w:cs="Times New Roman"/>
          <w:b/>
          <w:bCs/>
          <w:szCs w:val="24"/>
          <w:lang w:eastAsia="lt-LT"/>
        </w:rPr>
        <w:t xml:space="preserve">proc. </w:t>
      </w:r>
      <w:r>
        <w:rPr>
          <w:rFonts w:eastAsia="Times New Roman" w:cs="Times New Roman"/>
          <w:b/>
          <w:bCs/>
          <w:szCs w:val="24"/>
          <w:lang w:eastAsia="lt-LT"/>
        </w:rPr>
        <w:t>Šalčininkų „Santarvės gimnazijai</w:t>
      </w:r>
      <w:r w:rsidRPr="00D72BFD">
        <w:rPr>
          <w:rFonts w:eastAsia="Times New Roman" w:cs="Times New Roman"/>
          <w:b/>
          <w:bCs/>
          <w:szCs w:val="24"/>
          <w:lang w:eastAsia="lt-LT"/>
        </w:rPr>
        <w:t>?</w:t>
      </w:r>
    </w:p>
    <w:p w:rsidR="00AE236F" w:rsidRPr="00AE236F" w:rsidRDefault="00AE236F" w:rsidP="00AE236F">
      <w:pPr>
        <w:pStyle w:val="prastasistinklapis"/>
        <w:spacing w:before="0" w:beforeAutospacing="0" w:after="0" w:afterAutospacing="0"/>
        <w:rPr>
          <w:rFonts w:eastAsiaTheme="minorHAnsi" w:cstheme="minorBidi"/>
          <w:b/>
          <w:sz w:val="28"/>
          <w:szCs w:val="22"/>
          <w:lang w:eastAsia="en-US"/>
        </w:rPr>
      </w:pPr>
      <w:r w:rsidRPr="00AE236F">
        <w:rPr>
          <w:rFonts w:eastAsiaTheme="minorHAnsi" w:cstheme="minorBidi"/>
          <w:sz w:val="28"/>
          <w:szCs w:val="22"/>
          <w:lang w:eastAsia="en-US"/>
        </w:rPr>
        <w:t xml:space="preserve">Prisijungę prie deklaravimo sistemos </w:t>
      </w:r>
      <w:r>
        <w:rPr>
          <w:rFonts w:eastAsiaTheme="minorHAnsi" w:cstheme="minorBidi"/>
          <w:sz w:val="28"/>
          <w:szCs w:val="22"/>
          <w:lang w:eastAsia="en-US"/>
        </w:rPr>
        <w:t xml:space="preserve">pasirinkite </w:t>
      </w:r>
      <w:r w:rsidRPr="00AE236F">
        <w:rPr>
          <w:rFonts w:eastAsiaTheme="minorHAnsi" w:cstheme="minorBidi"/>
          <w:b/>
          <w:sz w:val="28"/>
          <w:szCs w:val="22"/>
          <w:lang w:eastAsia="en-US"/>
        </w:rPr>
        <w:t xml:space="preserve">Pildyti forma </w:t>
      </w:r>
      <w:r w:rsidRPr="00AE236F">
        <w:rPr>
          <w:rFonts w:eastAsiaTheme="minorHAnsi" w:cstheme="minorBidi"/>
          <w:b/>
          <w:sz w:val="28"/>
          <w:szCs w:val="22"/>
          <w:lang w:eastAsia="en-US"/>
        </w:rPr>
        <w:sym w:font="Wingdings" w:char="F0E0"/>
      </w:r>
      <w:r w:rsidRPr="00AE236F">
        <w:rPr>
          <w:rFonts w:eastAsiaTheme="minorHAnsi" w:cstheme="minorBidi"/>
          <w:b/>
          <w:sz w:val="28"/>
          <w:szCs w:val="22"/>
          <w:lang w:eastAsia="en-US"/>
        </w:rPr>
        <w:t xml:space="preserve"> Prašymas skirti paramą</w:t>
      </w:r>
    </w:p>
    <w:p w:rsidR="00AE236F" w:rsidRDefault="00AE236F" w:rsidP="00AE236F">
      <w:pPr>
        <w:pStyle w:val="prastasistinklapis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AE236F">
        <w:rPr>
          <w:rFonts w:eastAsiaTheme="minorHAnsi" w:cstheme="minorBidi"/>
          <w:noProof/>
          <w:sz w:val="28"/>
          <w:szCs w:val="22"/>
        </w:rPr>
        <w:drawing>
          <wp:inline distT="0" distB="0" distL="0" distR="0">
            <wp:extent cx="5430351" cy="1745651"/>
            <wp:effectExtent l="19050" t="0" r="0" b="0"/>
            <wp:docPr id="4" name="Paveikslėli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4155" cy="17468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E236F" w:rsidRDefault="00AE236F" w:rsidP="00AE236F">
      <w:pPr>
        <w:pStyle w:val="prastasistinklapis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</w:p>
    <w:p w:rsidR="00AE236F" w:rsidRDefault="00B53F3D" w:rsidP="00AE236F">
      <w:pPr>
        <w:pStyle w:val="prastasistinklapis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AE236F">
        <w:rPr>
          <w:rFonts w:eastAsiaTheme="minorHAnsi" w:cstheme="minorBidi"/>
          <w:sz w:val="28"/>
          <w:szCs w:val="22"/>
          <w:lang w:eastAsia="en-US"/>
        </w:rPr>
        <w:t>paspauskite </w:t>
      </w:r>
      <w:r w:rsidRPr="00AE236F">
        <w:rPr>
          <w:rFonts w:eastAsiaTheme="minorHAnsi" w:cstheme="minorBidi"/>
          <w:i/>
          <w:iCs/>
          <w:sz w:val="28"/>
          <w:szCs w:val="22"/>
          <w:lang w:eastAsia="en-US"/>
        </w:rPr>
        <w:t>Forma elektroniniam pildymui</w:t>
      </w:r>
      <w:r w:rsidRPr="00AE236F">
        <w:rPr>
          <w:rFonts w:eastAsiaTheme="minorHAnsi" w:cstheme="minorBidi"/>
          <w:sz w:val="28"/>
          <w:szCs w:val="22"/>
          <w:lang w:eastAsia="en-US"/>
        </w:rPr>
        <w:t> (ant mėlyno</w:t>
      </w:r>
      <w:r>
        <w:rPr>
          <w:rFonts w:eastAsiaTheme="minorHAnsi" w:cstheme="minorBidi"/>
          <w:sz w:val="28"/>
          <w:szCs w:val="22"/>
          <w:lang w:eastAsia="en-US"/>
        </w:rPr>
        <w:t xml:space="preserve"> gaublio</w:t>
      </w:r>
      <w:r w:rsidRPr="00AE236F">
        <w:rPr>
          <w:rFonts w:eastAsiaTheme="minorHAnsi" w:cstheme="minorBidi"/>
          <w:sz w:val="28"/>
          <w:szCs w:val="22"/>
          <w:lang w:eastAsia="en-US"/>
        </w:rPr>
        <w:t>).</w:t>
      </w:r>
    </w:p>
    <w:p w:rsidR="00AE236F" w:rsidRDefault="00B53F3D" w:rsidP="00AE236F">
      <w:pPr>
        <w:pStyle w:val="prastasistinklapis"/>
        <w:spacing w:before="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 w:rsidRPr="00B53F3D">
        <w:rPr>
          <w:rFonts w:eastAsiaTheme="minorHAnsi" w:cstheme="minorBidi"/>
          <w:noProof/>
          <w:sz w:val="28"/>
          <w:szCs w:val="22"/>
        </w:rPr>
        <w:drawing>
          <wp:inline distT="0" distB="0" distL="0" distR="0">
            <wp:extent cx="4904636" cy="1448240"/>
            <wp:effectExtent l="19050" t="0" r="0" b="0"/>
            <wp:docPr id="1" name="Paveikslėlis 1" descr="https://maltieciai.lt/wp-content/uploads/2023/03/bb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altieciai.lt/wp-content/uploads/2023/03/bbbb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260" cy="14478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F3D" w:rsidRPr="00B53F3D" w:rsidRDefault="00B53F3D" w:rsidP="00B53F3D">
      <w:pPr>
        <w:pStyle w:val="prastasistinklapis"/>
        <w:shd w:val="clear" w:color="auto" w:fill="FFFFFF"/>
        <w:spacing w:before="15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Į</w:t>
      </w:r>
      <w:r w:rsidRPr="00B53F3D">
        <w:rPr>
          <w:rFonts w:eastAsiaTheme="minorHAnsi" w:cstheme="minorBidi"/>
          <w:sz w:val="28"/>
          <w:szCs w:val="22"/>
          <w:lang w:eastAsia="en-US"/>
        </w:rPr>
        <w:t>veskite</w:t>
      </w:r>
      <w:r w:rsidRPr="00B53F3D">
        <w:rPr>
          <w:rFonts w:eastAsiaTheme="minorHAnsi" w:cstheme="minorBidi"/>
          <w:b/>
          <w:bCs/>
          <w:sz w:val="28"/>
          <w:szCs w:val="22"/>
          <w:lang w:eastAsia="en-US"/>
        </w:rPr>
        <w:t> </w:t>
      </w:r>
      <w:r w:rsidRPr="00B53F3D">
        <w:rPr>
          <w:rFonts w:eastAsiaTheme="minorHAnsi" w:cstheme="minorBidi"/>
          <w:bCs/>
          <w:sz w:val="28"/>
          <w:szCs w:val="22"/>
          <w:lang w:eastAsia="en-US"/>
        </w:rPr>
        <w:t>gimnazijos pavadinimą</w:t>
      </w:r>
      <w:r w:rsidRPr="00B53F3D">
        <w:rPr>
          <w:rFonts w:eastAsiaTheme="minorHAnsi" w:cstheme="minorBidi"/>
          <w:b/>
          <w:bCs/>
          <w:sz w:val="28"/>
          <w:szCs w:val="22"/>
          <w:lang w:eastAsia="en-US"/>
        </w:rPr>
        <w:t> </w:t>
      </w:r>
      <w:r w:rsidRPr="00B53F3D">
        <w:rPr>
          <w:rFonts w:eastAsiaTheme="minorHAnsi" w:cstheme="minorBidi"/>
          <w:sz w:val="28"/>
          <w:szCs w:val="22"/>
          <w:lang w:eastAsia="en-US"/>
        </w:rPr>
        <w:t>– </w:t>
      </w:r>
      <w:r w:rsidRPr="00B53F3D">
        <w:rPr>
          <w:rFonts w:eastAsiaTheme="minorHAnsi" w:cstheme="minorBidi"/>
          <w:b/>
          <w:sz w:val="28"/>
          <w:szCs w:val="22"/>
          <w:lang w:eastAsia="en-US"/>
        </w:rPr>
        <w:t>Šalčininkų „Santarvės“ gimnazija</w:t>
      </w:r>
      <w:r w:rsidRPr="00B53F3D">
        <w:rPr>
          <w:rFonts w:eastAsiaTheme="minorHAnsi" w:cstheme="minorBidi"/>
          <w:sz w:val="28"/>
          <w:szCs w:val="22"/>
          <w:lang w:eastAsia="en-US"/>
        </w:rPr>
        <w:t> – arba </w:t>
      </w:r>
      <w:r w:rsidRPr="00B53F3D">
        <w:rPr>
          <w:rFonts w:eastAsiaTheme="minorHAnsi" w:cstheme="minorBidi"/>
          <w:iCs/>
          <w:sz w:val="28"/>
          <w:szCs w:val="22"/>
          <w:lang w:eastAsia="en-US"/>
        </w:rPr>
        <w:t>Paramos gavėjo kodą</w:t>
      </w:r>
      <w:r w:rsidRPr="00B53F3D">
        <w:rPr>
          <w:rFonts w:eastAsiaTheme="minorHAnsi" w:cstheme="minorBidi"/>
          <w:b/>
          <w:bCs/>
          <w:sz w:val="28"/>
          <w:szCs w:val="22"/>
          <w:lang w:eastAsia="en-US"/>
        </w:rPr>
        <w:t>:</w:t>
      </w:r>
      <w:r w:rsidRPr="00B53F3D">
        <w:rPr>
          <w:rFonts w:eastAsiaTheme="minorHAnsi" w:cstheme="minorBidi"/>
          <w:sz w:val="28"/>
          <w:szCs w:val="22"/>
          <w:lang w:eastAsia="en-US"/>
        </w:rPr>
        <w:t> </w:t>
      </w:r>
      <w:r w:rsidRPr="00B53F3D">
        <w:rPr>
          <w:rFonts w:eastAsiaTheme="minorHAnsi" w:cstheme="minorBidi"/>
          <w:b/>
          <w:bCs/>
          <w:sz w:val="28"/>
          <w:szCs w:val="22"/>
          <w:lang w:eastAsia="en-US"/>
        </w:rPr>
        <w:t>19</w:t>
      </w:r>
      <w:r>
        <w:rPr>
          <w:rFonts w:eastAsiaTheme="minorHAnsi" w:cstheme="minorBidi"/>
          <w:b/>
          <w:bCs/>
          <w:sz w:val="28"/>
          <w:szCs w:val="22"/>
          <w:lang w:eastAsia="en-US"/>
        </w:rPr>
        <w:t>1415943</w:t>
      </w:r>
    </w:p>
    <w:p w:rsidR="00B53F3D" w:rsidRPr="00B53F3D" w:rsidRDefault="00B53F3D" w:rsidP="00B53F3D">
      <w:pPr>
        <w:pStyle w:val="prastasistinklapis"/>
        <w:shd w:val="clear" w:color="auto" w:fill="FFFFFF"/>
        <w:spacing w:before="150" w:beforeAutospacing="0" w:after="0" w:afterAutospacing="0"/>
        <w:rPr>
          <w:rFonts w:eastAsiaTheme="minorHAnsi" w:cstheme="minorBidi"/>
          <w:sz w:val="28"/>
          <w:szCs w:val="22"/>
          <w:lang w:eastAsia="en-US"/>
        </w:rPr>
      </w:pPr>
      <w:r>
        <w:rPr>
          <w:rFonts w:eastAsiaTheme="minorHAnsi" w:cstheme="minorBidi"/>
          <w:sz w:val="28"/>
          <w:szCs w:val="22"/>
          <w:lang w:eastAsia="en-US"/>
        </w:rPr>
        <w:t>Langelyje</w:t>
      </w:r>
      <w:r w:rsidRPr="00B53F3D">
        <w:rPr>
          <w:rFonts w:eastAsiaTheme="minorHAnsi" w:cstheme="minorBidi"/>
          <w:sz w:val="28"/>
          <w:szCs w:val="22"/>
          <w:lang w:eastAsia="en-US"/>
        </w:rPr>
        <w:t> </w:t>
      </w:r>
      <w:r w:rsidRPr="00B53F3D">
        <w:rPr>
          <w:rFonts w:eastAsiaTheme="minorHAnsi" w:cstheme="minorBidi"/>
          <w:bCs/>
          <w:sz w:val="28"/>
          <w:szCs w:val="22"/>
          <w:lang w:eastAsia="en-US"/>
        </w:rPr>
        <w:t>Mokesčio dalies dydis (procentais)</w:t>
      </w:r>
      <w:r w:rsidRPr="00B53F3D">
        <w:rPr>
          <w:rFonts w:eastAsiaTheme="minorHAnsi" w:cstheme="minorBidi"/>
          <w:b/>
          <w:bCs/>
          <w:sz w:val="28"/>
          <w:szCs w:val="22"/>
          <w:lang w:eastAsia="en-US"/>
        </w:rPr>
        <w:t> </w:t>
      </w:r>
      <w:r w:rsidRPr="00B53F3D">
        <w:rPr>
          <w:rFonts w:eastAsiaTheme="minorHAnsi" w:cstheme="minorBidi"/>
          <w:sz w:val="28"/>
          <w:szCs w:val="22"/>
          <w:lang w:eastAsia="en-US"/>
        </w:rPr>
        <w:t>įrašykite </w:t>
      </w:r>
      <w:r w:rsidRPr="00B53F3D">
        <w:rPr>
          <w:rFonts w:eastAsiaTheme="minorHAnsi" w:cstheme="minorBidi"/>
          <w:b/>
          <w:bCs/>
          <w:sz w:val="28"/>
          <w:szCs w:val="22"/>
          <w:lang w:eastAsia="en-US"/>
        </w:rPr>
        <w:t>1,2</w:t>
      </w:r>
      <w:r w:rsidRPr="00B53F3D">
        <w:rPr>
          <w:rFonts w:eastAsiaTheme="minorHAnsi" w:cstheme="minorBidi"/>
          <w:sz w:val="28"/>
          <w:szCs w:val="22"/>
          <w:lang w:eastAsia="en-US"/>
        </w:rPr>
        <w:t>.</w:t>
      </w:r>
    </w:p>
    <w:p w:rsidR="00B53F3D" w:rsidRDefault="00B53F3D" w:rsidP="00BC55B0">
      <w:pPr>
        <w:pStyle w:val="prastasistinklapis"/>
        <w:spacing w:before="0" w:beforeAutospacing="0" w:after="0" w:afterAutospacing="0"/>
        <w:ind w:left="720"/>
        <w:rPr>
          <w:rStyle w:val="Grietas"/>
          <w:sz w:val="28"/>
        </w:rPr>
      </w:pPr>
    </w:p>
    <w:p w:rsidR="00BC55B0" w:rsidRPr="009B409B" w:rsidRDefault="00BC55B0" w:rsidP="00BC55B0">
      <w:pPr>
        <w:pStyle w:val="prastasistinklapis"/>
        <w:spacing w:before="0" w:beforeAutospacing="0" w:after="0" w:afterAutospacing="0"/>
        <w:ind w:left="720"/>
        <w:rPr>
          <w:rStyle w:val="Grietas"/>
          <w:b w:val="0"/>
          <w:sz w:val="28"/>
        </w:rPr>
      </w:pPr>
      <w:r w:rsidRPr="009B409B">
        <w:rPr>
          <w:rStyle w:val="Grietas"/>
          <w:sz w:val="28"/>
        </w:rPr>
        <w:t>Iš anksto dėkoju už Jūsų gerumą ir bendradarbiavimą.</w:t>
      </w:r>
      <w:r w:rsidRPr="009B409B">
        <w:rPr>
          <w:b/>
          <w:bCs/>
          <w:sz w:val="28"/>
        </w:rPr>
        <w:br/>
      </w:r>
    </w:p>
    <w:p w:rsidR="00574966" w:rsidRDefault="00BC55B0" w:rsidP="00B53F3D">
      <w:pPr>
        <w:pStyle w:val="prastasistinklapis"/>
        <w:spacing w:before="0" w:beforeAutospacing="0" w:after="0" w:afterAutospacing="0"/>
        <w:ind w:left="720"/>
        <w:jc w:val="right"/>
        <w:rPr>
          <w:sz w:val="32"/>
        </w:rPr>
      </w:pPr>
      <w:r w:rsidRPr="009B409B">
        <w:rPr>
          <w:rStyle w:val="Grietas"/>
          <w:b w:val="0"/>
          <w:sz w:val="28"/>
        </w:rPr>
        <w:t xml:space="preserve">Direktorė  Inga </w:t>
      </w:r>
      <w:proofErr w:type="spellStart"/>
      <w:r w:rsidRPr="009B409B">
        <w:rPr>
          <w:rStyle w:val="Grietas"/>
          <w:b w:val="0"/>
          <w:sz w:val="28"/>
        </w:rPr>
        <w:t>Marciševska</w:t>
      </w:r>
      <w:proofErr w:type="spellEnd"/>
    </w:p>
    <w:sectPr w:rsidR="00574966" w:rsidSect="00B53F3D">
      <w:pgSz w:w="11906" w:h="16838"/>
      <w:pgMar w:top="85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296"/>
  <w:hyphenationZone w:val="396"/>
  <w:characterSpacingControl w:val="doNotCompress"/>
  <w:compat/>
  <w:rsids>
    <w:rsidRoot w:val="00D87DA6"/>
    <w:rsid w:val="00007C80"/>
    <w:rsid w:val="0019122F"/>
    <w:rsid w:val="001E0271"/>
    <w:rsid w:val="00211B8A"/>
    <w:rsid w:val="00275DD2"/>
    <w:rsid w:val="00574966"/>
    <w:rsid w:val="0062495B"/>
    <w:rsid w:val="0063370C"/>
    <w:rsid w:val="006578D4"/>
    <w:rsid w:val="007E2789"/>
    <w:rsid w:val="00891522"/>
    <w:rsid w:val="0091538F"/>
    <w:rsid w:val="009B409B"/>
    <w:rsid w:val="00AE236F"/>
    <w:rsid w:val="00B53F3D"/>
    <w:rsid w:val="00BC55B0"/>
    <w:rsid w:val="00C87879"/>
    <w:rsid w:val="00CD1823"/>
    <w:rsid w:val="00D87DA6"/>
    <w:rsid w:val="00ED5B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62495B"/>
  </w:style>
  <w:style w:type="paragraph" w:styleId="Antrat3">
    <w:name w:val="heading 3"/>
    <w:basedOn w:val="prastasis"/>
    <w:link w:val="Antrat3Diagrama"/>
    <w:uiPriority w:val="9"/>
    <w:qFormat/>
    <w:rsid w:val="00D87DA6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3Diagrama">
    <w:name w:val="Antraštė 3 Diagrama"/>
    <w:basedOn w:val="Numatytasispastraiposriftas"/>
    <w:link w:val="Antrat3"/>
    <w:uiPriority w:val="9"/>
    <w:rsid w:val="00D87DA6"/>
    <w:rPr>
      <w:rFonts w:eastAsia="Times New Roman" w:cs="Times New Roman"/>
      <w:b/>
      <w:bCs/>
      <w:sz w:val="27"/>
      <w:szCs w:val="27"/>
      <w:lang w:eastAsia="lt-LT"/>
    </w:rPr>
  </w:style>
  <w:style w:type="paragraph" w:styleId="prastasistinklapis">
    <w:name w:val="Normal (Web)"/>
    <w:basedOn w:val="prastasis"/>
    <w:uiPriority w:val="99"/>
    <w:unhideWhenUsed/>
    <w:rsid w:val="00D87DA6"/>
    <w:pPr>
      <w:spacing w:before="100" w:beforeAutospacing="1" w:after="100" w:afterAutospacing="1"/>
    </w:pPr>
    <w:rPr>
      <w:rFonts w:eastAsia="Times New Roman" w:cs="Times New Roman"/>
      <w:szCs w:val="24"/>
      <w:lang w:eastAsia="lt-LT"/>
    </w:rPr>
  </w:style>
  <w:style w:type="character" w:styleId="Hipersaitas">
    <w:name w:val="Hyperlink"/>
    <w:basedOn w:val="Numatytasispastraiposriftas"/>
    <w:uiPriority w:val="99"/>
    <w:unhideWhenUsed/>
    <w:rsid w:val="00574966"/>
    <w:rPr>
      <w:color w:val="0000FF"/>
      <w:u w:val="single"/>
    </w:rPr>
  </w:style>
  <w:style w:type="character" w:styleId="Perirtashipersaitas">
    <w:name w:val="FollowedHyperlink"/>
    <w:basedOn w:val="Numatytasispastraiposriftas"/>
    <w:uiPriority w:val="99"/>
    <w:semiHidden/>
    <w:unhideWhenUsed/>
    <w:rsid w:val="00574966"/>
    <w:rPr>
      <w:color w:val="800080" w:themeColor="followedHyperlink"/>
      <w:u w:val="single"/>
    </w:rPr>
  </w:style>
  <w:style w:type="character" w:styleId="Grietas">
    <w:name w:val="Strong"/>
    <w:basedOn w:val="Numatytasispastraiposriftas"/>
    <w:uiPriority w:val="22"/>
    <w:qFormat/>
    <w:rsid w:val="006578D4"/>
    <w:rPr>
      <w:b/>
      <w:bCs/>
    </w:rPr>
  </w:style>
  <w:style w:type="character" w:styleId="Emfaz">
    <w:name w:val="Emphasis"/>
    <w:basedOn w:val="Numatytasispastraiposriftas"/>
    <w:uiPriority w:val="20"/>
    <w:qFormat/>
    <w:rsid w:val="00BC55B0"/>
    <w:rPr>
      <w:i/>
      <w:iCs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E236F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E23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2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789</Words>
  <Characters>451</Characters>
  <Application>Microsoft Office Word</Application>
  <DocSecurity>0</DocSecurity>
  <Lines>3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PC</cp:lastModifiedBy>
  <cp:revision>5</cp:revision>
  <cp:lastPrinted>2017-03-21T21:23:00Z</cp:lastPrinted>
  <dcterms:created xsi:type="dcterms:W3CDTF">2023-03-29T09:41:00Z</dcterms:created>
  <dcterms:modified xsi:type="dcterms:W3CDTF">2023-03-29T09:43:00Z</dcterms:modified>
</cp:coreProperties>
</file>