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C5C30" w14:textId="4AFC2A4E" w:rsidR="003B14D1" w:rsidRPr="00A60220" w:rsidRDefault="003B14D1" w:rsidP="003B14D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</w:pPr>
      <w:r w:rsidRPr="00A60220"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  <w:t>PATVIRTINTA</w:t>
      </w:r>
    </w:p>
    <w:p w14:paraId="1B10F621" w14:textId="35FED936" w:rsidR="003B14D1" w:rsidRPr="00A60220" w:rsidRDefault="003B14D1" w:rsidP="003B14D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</w:pPr>
      <w:r w:rsidRPr="00A60220"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  <w:t xml:space="preserve">Šalčininkų </w:t>
      </w:r>
      <w:r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  <w:t xml:space="preserve">„Santarvės“ </w:t>
      </w:r>
      <w:r w:rsidRPr="00A60220"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  <w:t>gimnazijos direktoriaus</w:t>
      </w:r>
      <w:r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  <w:t xml:space="preserve"> </w:t>
      </w:r>
      <w:r w:rsidRPr="00A60220"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  <w:t>4</w:t>
      </w:r>
      <w:r w:rsidRPr="00A60220"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  <w:t>balandžio</w:t>
      </w:r>
      <w:r w:rsidRPr="00A60220"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  <w:t xml:space="preserve"> </w:t>
      </w:r>
      <w:r w:rsidR="00E27449"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  <w:t>23 d. įsakymu Nr. V1-84</w:t>
      </w:r>
    </w:p>
    <w:p w14:paraId="2D0A7109" w14:textId="2C777F6A" w:rsidR="006A2044" w:rsidRPr="003B14D1" w:rsidRDefault="006A2044" w:rsidP="003B14D1">
      <w:pPr>
        <w:spacing w:after="0" w:line="240" w:lineRule="auto"/>
        <w:ind w:left="564" w:hanging="1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A70D042" w14:textId="77777777" w:rsidR="003B14D1" w:rsidRPr="00A60220" w:rsidRDefault="003B14D1" w:rsidP="003B1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602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ŠALČININKŲ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„SANTARVĖS“</w:t>
      </w:r>
      <w:r w:rsidRPr="00A602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GIMNAZIJOS</w:t>
      </w:r>
    </w:p>
    <w:p w14:paraId="2AC2D402" w14:textId="01EFC8C2" w:rsidR="00AD4E41" w:rsidRPr="003B14D1" w:rsidRDefault="006A2044" w:rsidP="00AD4E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b/>
          <w:bCs/>
          <w:sz w:val="24"/>
          <w:szCs w:val="24"/>
          <w:lang w:val="lt-LT"/>
        </w:rPr>
        <w:t>MOKINIŲ</w:t>
      </w:r>
      <w:r w:rsidR="00AD4E41" w:rsidRPr="003B14D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SAUGAUS ELGESIO MOKYKLINIAME AUTOBUSE</w:t>
      </w:r>
      <w:r w:rsidR="003B14D1">
        <w:rPr>
          <w:rFonts w:ascii="Times New Roman" w:hAnsi="Times New Roman" w:cs="Times New Roman"/>
          <w:b/>
          <w:bCs/>
          <w:sz w:val="24"/>
          <w:szCs w:val="24"/>
          <w:lang w:val="lt-LT"/>
        </w:rPr>
        <w:t>/AUTOBUSE</w:t>
      </w:r>
      <w:r w:rsidR="00AD4E41" w:rsidRPr="003B14D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TAISYKLĖS</w:t>
      </w:r>
    </w:p>
    <w:p w14:paraId="6EF22790" w14:textId="0099BA8B" w:rsidR="00AD4E41" w:rsidRPr="003B14D1" w:rsidRDefault="00AD4E41" w:rsidP="003B14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b/>
          <w:bCs/>
          <w:sz w:val="24"/>
          <w:szCs w:val="24"/>
          <w:lang w:val="lt-LT"/>
        </w:rPr>
        <w:t>I. BENDROSIOS NUOSTATOS</w:t>
      </w:r>
    </w:p>
    <w:p w14:paraId="5AE4B71F" w14:textId="2E88B476" w:rsidR="00AD4E41" w:rsidRPr="003B14D1" w:rsidRDefault="00AD4E41" w:rsidP="00AD4E4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1. Šalčininkų </w:t>
      </w:r>
      <w:r w:rsidR="003B14D1">
        <w:rPr>
          <w:rFonts w:ascii="Times New Roman" w:hAnsi="Times New Roman" w:cs="Times New Roman"/>
          <w:sz w:val="24"/>
          <w:szCs w:val="24"/>
          <w:lang w:val="lt-LT"/>
        </w:rPr>
        <w:t>„Santarvės“</w:t>
      </w: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 gimnazijos (toliau - </w:t>
      </w:r>
      <w:r w:rsidR="003B14D1">
        <w:rPr>
          <w:rFonts w:ascii="Times New Roman" w:hAnsi="Times New Roman" w:cs="Times New Roman"/>
          <w:sz w:val="24"/>
          <w:szCs w:val="24"/>
          <w:lang w:val="lt-LT"/>
        </w:rPr>
        <w:t>Gimnazija</w:t>
      </w: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) mokinių saugaus elgesio autobuse, mokykliniame autobuse taisyklės (toliau – Taisyklės) nustato mokinių elgesį laukiant autobuso, autobuse ir išlipus iš autobuso. </w:t>
      </w:r>
    </w:p>
    <w:p w14:paraId="13520B30" w14:textId="1CC0AC4E" w:rsidR="00AD4E41" w:rsidRPr="003B14D1" w:rsidRDefault="00AD4E41" w:rsidP="00AD4E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b/>
          <w:bCs/>
          <w:sz w:val="24"/>
          <w:szCs w:val="24"/>
          <w:lang w:val="lt-LT"/>
        </w:rPr>
        <w:t>II. MOKINIŲ PAREIGOS IR ATSAKOMYBĖ</w:t>
      </w:r>
    </w:p>
    <w:p w14:paraId="09DA03ED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2. Mokiniai privalo: </w:t>
      </w:r>
    </w:p>
    <w:p w14:paraId="0EBBCB87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2.1. laikytis KELIŲ EISMO TAISYKLIŲ – pėsčiųjų ir keleivių pareigų; </w:t>
      </w:r>
    </w:p>
    <w:p w14:paraId="084EAFDE" w14:textId="6FC186D8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3B14D1">
        <w:rPr>
          <w:rFonts w:ascii="Times New Roman" w:hAnsi="Times New Roman" w:cs="Times New Roman"/>
          <w:sz w:val="24"/>
          <w:szCs w:val="24"/>
          <w:lang w:val="lt-LT"/>
        </w:rPr>
        <w:t>2. laukti autobuso prie Gimnazijos</w:t>
      </w: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 arba nustatytose autobuso sustojimo vietose; </w:t>
      </w:r>
    </w:p>
    <w:p w14:paraId="7A9227AD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2.3. laikytis nustatyto autobuso/mokyklinio autobuso atvykimo/išvykimo grafiko, išskyrus atvejus, kai laikas, dėl nenumatytų priežasčių, keičiamas. Nevėluoti. Laukti autobuso/mokyklinio autobuso sustojimo vietoje,  jei šis vėluoja; </w:t>
      </w:r>
    </w:p>
    <w:p w14:paraId="78B66174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2.4. įlipti/išlipti leidžiama tik autobusui sustojus; </w:t>
      </w:r>
    </w:p>
    <w:p w14:paraId="42E0ABC1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2.5. užsisegti saugos diržus; </w:t>
      </w:r>
    </w:p>
    <w:p w14:paraId="21A8DD2B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2.6. klausyti autobuso vairuotojo, lydinčių asmenų nurodymų; </w:t>
      </w:r>
    </w:p>
    <w:p w14:paraId="482CB99E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2.7. kelionės metu elgtis etiškai, mandagiai; </w:t>
      </w:r>
    </w:p>
    <w:p w14:paraId="1CF440DB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2.8. sugadinus turtą atlyginti padarytą žalą; </w:t>
      </w:r>
      <w:bookmarkStart w:id="0" w:name="_GoBack"/>
      <w:bookmarkEnd w:id="0"/>
    </w:p>
    <w:p w14:paraId="0ECB545F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2.9. pastebėjus sugadintą įrangą, įvykus Taisyklių pažeidimams autobuse, nedelsiant informuoti vairuotoją. </w:t>
      </w:r>
    </w:p>
    <w:p w14:paraId="5ACAFAD2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3. Mokiniams draudžiama: </w:t>
      </w:r>
    </w:p>
    <w:p w14:paraId="5A92D09D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3.1. pamačius atvažiuojantį autobusą/mokyklinį autobusą bėgti į važiuojamąją kelio dalį; </w:t>
      </w:r>
    </w:p>
    <w:p w14:paraId="0F270B4A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3.2. įlipant/išlipant į autobusą stumdytis, spraustis pro duris;  </w:t>
      </w:r>
    </w:p>
    <w:p w14:paraId="6BA0BC24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3.3. važiuojant autobusui išeiti iš savo sėdimos vietos, vaikščioti, triukšmauti; </w:t>
      </w:r>
    </w:p>
    <w:p w14:paraId="16BC22D8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3.4. žodžiais ir veiksmais trukdyti vairuotojui; </w:t>
      </w:r>
    </w:p>
    <w:p w14:paraId="4999010F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3.5. naudoti fizinį, emocinį, psichologinį smurtą prieš kitus mokinius; </w:t>
      </w:r>
    </w:p>
    <w:p w14:paraId="29D2B5F2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3.6. šiukšlinti; </w:t>
      </w:r>
    </w:p>
    <w:p w14:paraId="361012EB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3.7. gadinti autobuso inventorių. </w:t>
      </w:r>
    </w:p>
    <w:p w14:paraId="596CB5A5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4. Išlipę iš autobuso mokiniai privalo: </w:t>
      </w:r>
    </w:p>
    <w:p w14:paraId="10C355A1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4.1. išlipti tik pro autobuso keleivių įlipimui ir išlipimui skirtas duris; </w:t>
      </w:r>
    </w:p>
    <w:p w14:paraId="3BB7FA3C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4.2. norėdami pereiti per gatvę/kelią, gerai apsidairyti į abi puses (į kairę ir į dešinę), ar nėra atvažiuojančių mašinų; kelią pereiti tik nuvažiavus autobusui; </w:t>
      </w:r>
    </w:p>
    <w:p w14:paraId="6D963D4A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4.3. eiti per gatvę tik tam skirtose vietose: pėsčiųjų perėjoje ar sankryžoje; kelią pereiti ten, kur jis gerai matomas į abi puses; </w:t>
      </w:r>
    </w:p>
    <w:p w14:paraId="7C67DE1F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4.4. kelkraščiu arba važiuojamosios dalies pakraščiu eiti tik prieš transporto važiavimo kryptį, t. y. kairiąja puse; </w:t>
      </w:r>
    </w:p>
    <w:p w14:paraId="4D83EBA1" w14:textId="37BA2D4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4.5. prie drabužių/kuprinės (matomoje vietoje) segėti  atšvaitą; </w:t>
      </w:r>
    </w:p>
    <w:p w14:paraId="0D90DC58" w14:textId="736CDEF2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4.6. eidami grupelėmis gatve/keliu nesistumdyti, nešūkauti, neišbėgti į važiuojamąją kelio dalį. </w:t>
      </w:r>
    </w:p>
    <w:p w14:paraId="0D31094A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5. Mokiniui pažeidus Taisykles, vairuotojas turi teisę: </w:t>
      </w:r>
    </w:p>
    <w:p w14:paraId="4116ABA3" w14:textId="70820F80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5.1. sudrausminti mokinį žodžiu, informuoti klasės </w:t>
      </w:r>
      <w:r w:rsidR="003B14D1">
        <w:rPr>
          <w:rFonts w:ascii="Times New Roman" w:hAnsi="Times New Roman" w:cs="Times New Roman"/>
          <w:sz w:val="24"/>
          <w:szCs w:val="24"/>
          <w:lang w:val="lt-LT"/>
        </w:rPr>
        <w:t>vadovą</w:t>
      </w: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 ar </w:t>
      </w:r>
      <w:r w:rsidR="003B14D1">
        <w:rPr>
          <w:rFonts w:ascii="Times New Roman" w:hAnsi="Times New Roman" w:cs="Times New Roman"/>
          <w:sz w:val="24"/>
          <w:szCs w:val="24"/>
          <w:lang w:val="lt-LT"/>
        </w:rPr>
        <w:t>gimnazijos</w:t>
      </w: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 direktorių; </w:t>
      </w:r>
    </w:p>
    <w:p w14:paraId="6BE15C3F" w14:textId="183E9CEC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5.2. įvykus konfliktui, sustoti kelkraštyje, dar kartą įspėti mokinį, pranešti </w:t>
      </w:r>
      <w:r w:rsidR="003B14D1">
        <w:rPr>
          <w:rFonts w:ascii="Times New Roman" w:hAnsi="Times New Roman" w:cs="Times New Roman"/>
          <w:sz w:val="24"/>
          <w:szCs w:val="24"/>
          <w:lang w:val="lt-LT"/>
        </w:rPr>
        <w:t>Gimnazijos</w:t>
      </w: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 direktoriui. </w:t>
      </w:r>
    </w:p>
    <w:p w14:paraId="7F36B48C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6. Mokiniui pažeidus Taisykles, taikomos poveikio priemonės:  </w:t>
      </w:r>
    </w:p>
    <w:p w14:paraId="0F7B7D6D" w14:textId="15E45649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>6.1. vairuotojas perduoda informaciją asmeniui, atsakingam už mokinių pavėžėjimą, k</w:t>
      </w:r>
      <w:r w:rsidR="003B14D1">
        <w:rPr>
          <w:rFonts w:ascii="Times New Roman" w:hAnsi="Times New Roman" w:cs="Times New Roman"/>
          <w:sz w:val="24"/>
          <w:szCs w:val="24"/>
          <w:lang w:val="lt-LT"/>
        </w:rPr>
        <w:t>uris informuoja klasės vadovą</w:t>
      </w: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</w:p>
    <w:p w14:paraId="5BA00405" w14:textId="77777777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6.2. pasikartojus Taisyklių pažeidimui, informuojami mokinio tėvai (globėjai, rūpintojai); </w:t>
      </w:r>
    </w:p>
    <w:p w14:paraId="0961C40F" w14:textId="0F877BAB" w:rsidR="00AD4E41" w:rsidRPr="003B14D1" w:rsidRDefault="00AD4E41" w:rsidP="00E00C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6.3. jei mokinys ir toliau pažeidinėja Taisykles, jis svarstomas Vaiko Gerovės Komisijoje dalyvaujant mokinio tėvams (globėjams, rūpintojams). </w:t>
      </w:r>
    </w:p>
    <w:p w14:paraId="16469189" w14:textId="77777777" w:rsidR="00AD4E41" w:rsidRPr="003B14D1" w:rsidRDefault="00AD4E41" w:rsidP="00AD4E4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2667093" w14:textId="2EF97B10" w:rsidR="00AD4E41" w:rsidRPr="003B14D1" w:rsidRDefault="00AD4E41" w:rsidP="00AD4E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b/>
          <w:bCs/>
          <w:sz w:val="24"/>
          <w:szCs w:val="24"/>
          <w:lang w:val="lt-LT"/>
        </w:rPr>
        <w:t>III. BAIGIAMOSIOS NUOSTATOS</w:t>
      </w:r>
    </w:p>
    <w:p w14:paraId="7006B800" w14:textId="55664B01" w:rsidR="00AD4E41" w:rsidRPr="003B14D1" w:rsidRDefault="00AD4E41" w:rsidP="00E00C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7. Su šiomis Taisyklėmis mokinius pasirašytinai supažindina klasių </w:t>
      </w:r>
      <w:r w:rsidR="003B14D1">
        <w:rPr>
          <w:rFonts w:ascii="Times New Roman" w:hAnsi="Times New Roman" w:cs="Times New Roman"/>
          <w:sz w:val="24"/>
          <w:szCs w:val="24"/>
          <w:lang w:val="lt-LT"/>
        </w:rPr>
        <w:t>vadovai</w:t>
      </w:r>
      <w:r w:rsidRPr="003B14D1">
        <w:rPr>
          <w:rFonts w:ascii="Times New Roman" w:hAnsi="Times New Roman" w:cs="Times New Roman"/>
          <w:sz w:val="24"/>
          <w:szCs w:val="24"/>
          <w:lang w:val="lt-LT"/>
        </w:rPr>
        <w:t xml:space="preserve"> rugsėjo mėn. 1-2 savaitę arba esant poreikiui mokslo metų eigoje. Supažindinimas fiksuojamas saugaus elgesio instruktažo lapuose. </w:t>
      </w:r>
    </w:p>
    <w:p w14:paraId="123BCFA5" w14:textId="4CCDBA01" w:rsidR="00294702" w:rsidRPr="003B14D1" w:rsidRDefault="00AD4E41" w:rsidP="003B14D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B14D1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</w:t>
      </w:r>
    </w:p>
    <w:sectPr w:rsidR="00294702" w:rsidRPr="003B14D1" w:rsidSect="006A204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41"/>
    <w:rsid w:val="00294702"/>
    <w:rsid w:val="003B14D1"/>
    <w:rsid w:val="005A58D4"/>
    <w:rsid w:val="006A2044"/>
    <w:rsid w:val="006C0BEF"/>
    <w:rsid w:val="00AD4E41"/>
    <w:rsid w:val="00B85F40"/>
    <w:rsid w:val="00E00CA3"/>
    <w:rsid w:val="00E2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4219"/>
  <w15:docId w15:val="{59F9011A-B76E-4EE9-BB50-64E8187E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TYŠKEVIČ</dc:creator>
  <cp:lastModifiedBy>HP</cp:lastModifiedBy>
  <cp:revision>4</cp:revision>
  <cp:lastPrinted>2021-10-04T07:27:00Z</cp:lastPrinted>
  <dcterms:created xsi:type="dcterms:W3CDTF">2024-04-18T13:47:00Z</dcterms:created>
  <dcterms:modified xsi:type="dcterms:W3CDTF">2026-01-08T09:36:00Z</dcterms:modified>
</cp:coreProperties>
</file>